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3B" w:rsidRPr="00AD3D99" w:rsidRDefault="00027D8A" w:rsidP="003A003B">
      <w:pPr>
        <w:spacing w:after="113" w:line="240" w:lineRule="auto"/>
        <w:outlineLvl w:val="0"/>
        <w:rPr>
          <w:rFonts w:ascii="Tahoma" w:eastAsia="Times New Roman" w:hAnsi="Tahoma" w:cs="Tahoma"/>
          <w:sz w:val="16"/>
          <w:szCs w:val="16"/>
          <w:lang w:val="en-US"/>
        </w:rPr>
      </w:pPr>
      <w:hyperlink r:id="rId5" w:history="1">
        <w:r w:rsidR="0055081E">
          <w:rPr>
            <w:rFonts w:ascii="Tahoma" w:eastAsia="Times New Roman" w:hAnsi="Tahoma" w:cs="Tahoma"/>
            <w:b/>
            <w:bCs/>
            <w:kern w:val="36"/>
            <w:sz w:val="16"/>
            <w:szCs w:val="16"/>
          </w:rPr>
          <w:t>С</w:t>
        </w:r>
        <w:r w:rsidR="0055081E" w:rsidRPr="003A003B">
          <w:rPr>
            <w:rFonts w:ascii="Tahoma" w:eastAsia="Times New Roman" w:hAnsi="Tahoma" w:cs="Tahoma"/>
            <w:b/>
            <w:bCs/>
            <w:kern w:val="36"/>
            <w:sz w:val="16"/>
            <w:szCs w:val="16"/>
          </w:rPr>
          <w:t>ъобщение за оповестяване на ценови предложения в открита процедура, с предмет: „</w:t>
        </w:r>
      </w:hyperlink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>П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>ериодични доставки на лабораторни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реактиви и 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 консумативи 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 xml:space="preserve">/съгласно спецификация/ </w:t>
      </w:r>
      <w:r w:rsidR="0055081E" w:rsidRPr="003A003B">
        <w:rPr>
          <w:rFonts w:ascii="Tahoma" w:eastAsia="Times New Roman" w:hAnsi="Tahoma" w:cs="Tahoma"/>
          <w:b/>
          <w:bCs/>
          <w:kern w:val="36"/>
          <w:sz w:val="16"/>
          <w:szCs w:val="16"/>
        </w:rPr>
        <w:t>за нуждите на „МБАЛ-БУРГАС</w:t>
      </w:r>
      <w:r w:rsidR="0055081E">
        <w:rPr>
          <w:rFonts w:ascii="Tahoma" w:eastAsia="Times New Roman" w:hAnsi="Tahoma" w:cs="Tahoma"/>
          <w:b/>
          <w:bCs/>
          <w:kern w:val="36"/>
          <w:sz w:val="16"/>
          <w:szCs w:val="16"/>
        </w:rPr>
        <w:t>” АД“</w:t>
      </w:r>
      <w:r w:rsidR="001E4ABF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-</w:t>
      </w:r>
      <w:r w:rsidR="00AD3D99">
        <w:rPr>
          <w:rFonts w:ascii="Tahoma" w:eastAsia="Times New Roman" w:hAnsi="Tahoma" w:cs="Tahoma"/>
          <w:b/>
          <w:bCs/>
          <w:kern w:val="36"/>
          <w:sz w:val="16"/>
          <w:szCs w:val="16"/>
          <w:lang w:val="en-US"/>
        </w:rPr>
        <w:t xml:space="preserve"> 2</w:t>
      </w:r>
    </w:p>
    <w:p w:rsidR="003A003B" w:rsidRPr="003A003B" w:rsidRDefault="003A003B" w:rsidP="0055081E">
      <w:pPr>
        <w:spacing w:after="113" w:line="240" w:lineRule="auto"/>
        <w:jc w:val="both"/>
        <w:outlineLvl w:val="0"/>
        <w:rPr>
          <w:rFonts w:ascii="Tahoma" w:eastAsia="Times New Roman" w:hAnsi="Tahoma" w:cs="Tahoma"/>
          <w:sz w:val="16"/>
          <w:szCs w:val="16"/>
        </w:rPr>
      </w:pPr>
      <w:r w:rsidRPr="003A003B">
        <w:rPr>
          <w:rFonts w:ascii="Tahoma" w:eastAsia="Times New Roman" w:hAnsi="Tahoma" w:cs="Tahoma"/>
          <w:sz w:val="16"/>
          <w:szCs w:val="16"/>
        </w:rPr>
        <w:t>           На основание чл. 69а, ал.3 от ЗОП, комисия определена със  Заповед № VІ–Р–</w:t>
      </w:r>
      <w:r w:rsidR="0055081E">
        <w:rPr>
          <w:rFonts w:ascii="Tahoma" w:eastAsia="Times New Roman" w:hAnsi="Tahoma" w:cs="Tahoma"/>
          <w:sz w:val="16"/>
          <w:szCs w:val="16"/>
        </w:rPr>
        <w:t>615</w:t>
      </w:r>
      <w:r w:rsidRPr="003A003B">
        <w:rPr>
          <w:rFonts w:ascii="Tahoma" w:eastAsia="Times New Roman" w:hAnsi="Tahoma" w:cs="Tahoma"/>
          <w:sz w:val="16"/>
          <w:szCs w:val="16"/>
        </w:rPr>
        <w:t>/</w:t>
      </w:r>
      <w:r w:rsidR="0055081E">
        <w:rPr>
          <w:rFonts w:ascii="Tahoma" w:eastAsia="Times New Roman" w:hAnsi="Tahoma" w:cs="Tahoma"/>
          <w:sz w:val="16"/>
          <w:szCs w:val="16"/>
        </w:rPr>
        <w:t>22.12</w:t>
      </w:r>
      <w:r w:rsidRPr="003A003B">
        <w:rPr>
          <w:rFonts w:ascii="Tahoma" w:eastAsia="Times New Roman" w:hAnsi="Tahoma" w:cs="Tahoma"/>
          <w:sz w:val="16"/>
          <w:szCs w:val="16"/>
        </w:rPr>
        <w:t>.201</w:t>
      </w:r>
      <w:r w:rsidR="0055081E">
        <w:rPr>
          <w:rFonts w:ascii="Tahoma" w:eastAsia="Times New Roman" w:hAnsi="Tahoma" w:cs="Tahoma"/>
          <w:sz w:val="16"/>
          <w:szCs w:val="16"/>
        </w:rPr>
        <w:t>5</w:t>
      </w:r>
      <w:r w:rsidRPr="003A003B">
        <w:rPr>
          <w:rFonts w:ascii="Tahoma" w:eastAsia="Times New Roman" w:hAnsi="Tahoma" w:cs="Tahoma"/>
          <w:sz w:val="16"/>
          <w:szCs w:val="16"/>
        </w:rPr>
        <w:t>г. на изпълнителния директор на „МБАЛ – Бургас” АД, уведомява участниците в процедура по реда на ЗОП, с предмет: </w:t>
      </w:r>
      <w:r w:rsidR="00027D8A">
        <w:rPr>
          <w:rFonts w:ascii="Tahoma" w:eastAsia="Times New Roman" w:hAnsi="Tahoma" w:cs="Tahoma"/>
          <w:sz w:val="16"/>
          <w:szCs w:val="16"/>
        </w:rPr>
        <w:t>„</w:t>
      </w:r>
      <w:bookmarkStart w:id="0" w:name="_GoBack"/>
      <w:bookmarkEnd w:id="0"/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</w:rPr>
        <w:t>Периодични доставки на лабораторни</w:t>
      </w:r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  <w:lang w:val="en-US"/>
        </w:rPr>
        <w:t xml:space="preserve"> </w:t>
      </w:r>
      <w:r w:rsidR="0055081E" w:rsidRPr="0055081E">
        <w:rPr>
          <w:rFonts w:ascii="Tahoma" w:eastAsia="Times New Roman" w:hAnsi="Tahoma" w:cs="Tahoma"/>
          <w:bCs/>
          <w:kern w:val="36"/>
          <w:sz w:val="16"/>
          <w:szCs w:val="16"/>
        </w:rPr>
        <w:t>реактиви и  консумативи /съгласно спецификация/ за нуждите на „МБАЛ-БУРГАС” АД</w:t>
      </w:r>
      <w:r w:rsidRPr="0055081E">
        <w:rPr>
          <w:rFonts w:ascii="Tahoma" w:eastAsia="Times New Roman" w:hAnsi="Tahoma" w:cs="Tahoma"/>
          <w:bCs/>
          <w:caps/>
          <w:kern w:val="36"/>
          <w:sz w:val="16"/>
          <w:szCs w:val="16"/>
        </w:rPr>
        <w:t>”</w:t>
      </w:r>
      <w:r w:rsidR="001E4ABF">
        <w:rPr>
          <w:rFonts w:ascii="Tahoma" w:eastAsia="Times New Roman" w:hAnsi="Tahoma" w:cs="Tahoma"/>
          <w:bCs/>
          <w:caps/>
          <w:kern w:val="36"/>
          <w:sz w:val="16"/>
          <w:szCs w:val="16"/>
          <w:lang w:val="en-US"/>
        </w:rPr>
        <w:t xml:space="preserve">- </w:t>
      </w:r>
      <w:r w:rsidR="00AD3D99">
        <w:rPr>
          <w:rFonts w:ascii="Tahoma" w:eastAsia="Times New Roman" w:hAnsi="Tahoma" w:cs="Tahoma"/>
          <w:bCs/>
          <w:caps/>
          <w:kern w:val="36"/>
          <w:sz w:val="16"/>
          <w:szCs w:val="16"/>
          <w:lang w:val="en-US"/>
        </w:rPr>
        <w:t>2</w:t>
      </w:r>
      <w:r w:rsidRPr="0055081E">
        <w:rPr>
          <w:rFonts w:ascii="Tahoma" w:eastAsia="Times New Roman" w:hAnsi="Tahoma" w:cs="Tahoma"/>
          <w:bCs/>
          <w:sz w:val="16"/>
          <w:szCs w:val="16"/>
        </w:rPr>
        <w:t>,</w:t>
      </w:r>
      <w:r w:rsidRPr="003A003B">
        <w:rPr>
          <w:rFonts w:ascii="Tahoma" w:eastAsia="Times New Roman" w:hAnsi="Tahoma" w:cs="Tahoma"/>
          <w:sz w:val="16"/>
          <w:szCs w:val="16"/>
        </w:rPr>
        <w:t> че оповестяването на ценовит</w:t>
      </w:r>
      <w:r w:rsidR="0055081E">
        <w:rPr>
          <w:rFonts w:ascii="Tahoma" w:eastAsia="Times New Roman" w:hAnsi="Tahoma" w:cs="Tahoma"/>
          <w:sz w:val="16"/>
          <w:szCs w:val="16"/>
        </w:rPr>
        <w:t>е предложения ще се извърши на 13</w:t>
      </w:r>
      <w:r w:rsidRPr="003A003B">
        <w:rPr>
          <w:rFonts w:ascii="Tahoma" w:eastAsia="Times New Roman" w:hAnsi="Tahoma" w:cs="Tahoma"/>
          <w:sz w:val="16"/>
          <w:szCs w:val="16"/>
        </w:rPr>
        <w:t>.0</w:t>
      </w:r>
      <w:r w:rsidR="0055081E">
        <w:rPr>
          <w:rFonts w:ascii="Tahoma" w:eastAsia="Times New Roman" w:hAnsi="Tahoma" w:cs="Tahoma"/>
          <w:sz w:val="16"/>
          <w:szCs w:val="16"/>
        </w:rPr>
        <w:t>1</w:t>
      </w:r>
      <w:r w:rsidRPr="003A003B">
        <w:rPr>
          <w:rFonts w:ascii="Tahoma" w:eastAsia="Times New Roman" w:hAnsi="Tahoma" w:cs="Tahoma"/>
          <w:sz w:val="16"/>
          <w:szCs w:val="16"/>
        </w:rPr>
        <w:t>.201</w:t>
      </w:r>
      <w:r w:rsidR="0055081E">
        <w:rPr>
          <w:rFonts w:ascii="Tahoma" w:eastAsia="Times New Roman" w:hAnsi="Tahoma" w:cs="Tahoma"/>
          <w:sz w:val="16"/>
          <w:szCs w:val="16"/>
        </w:rPr>
        <w:t>6</w:t>
      </w:r>
      <w:r w:rsidRPr="003A003B">
        <w:rPr>
          <w:rFonts w:ascii="Tahoma" w:eastAsia="Times New Roman" w:hAnsi="Tahoma" w:cs="Tahoma"/>
          <w:sz w:val="16"/>
          <w:szCs w:val="16"/>
        </w:rPr>
        <w:t xml:space="preserve">г. от 11:00ч. в </w:t>
      </w:r>
      <w:r w:rsidR="0055081E">
        <w:rPr>
          <w:rFonts w:ascii="Tahoma" w:eastAsia="Times New Roman" w:hAnsi="Tahoma" w:cs="Tahoma"/>
          <w:sz w:val="16"/>
          <w:szCs w:val="16"/>
        </w:rPr>
        <w:t>административната сграда</w:t>
      </w:r>
      <w:r w:rsidRPr="003A003B">
        <w:rPr>
          <w:rFonts w:ascii="Tahoma" w:eastAsia="Times New Roman" w:hAnsi="Tahoma" w:cs="Tahoma"/>
          <w:sz w:val="16"/>
          <w:szCs w:val="16"/>
        </w:rPr>
        <w:t xml:space="preserve"> на болницата, на адрес: гр. Бургас, бул. „Стефан Стамболо</w:t>
      </w:r>
      <w:r w:rsidR="0055081E">
        <w:rPr>
          <w:rFonts w:ascii="Tahoma" w:eastAsia="Times New Roman" w:hAnsi="Tahoma" w:cs="Tahoma"/>
          <w:sz w:val="16"/>
          <w:szCs w:val="16"/>
        </w:rPr>
        <w:t>в” № 73 административен корпус.</w:t>
      </w:r>
    </w:p>
    <w:p w:rsidR="005841BD" w:rsidRPr="003A003B" w:rsidRDefault="005841BD">
      <w:pPr>
        <w:rPr>
          <w:rFonts w:ascii="Tahoma" w:hAnsi="Tahoma" w:cs="Tahoma"/>
          <w:sz w:val="16"/>
          <w:szCs w:val="16"/>
        </w:rPr>
      </w:pPr>
    </w:p>
    <w:sectPr w:rsidR="005841BD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27D8A"/>
    <w:rsid w:val="001E4ABF"/>
    <w:rsid w:val="003A003B"/>
    <w:rsid w:val="0055081E"/>
    <w:rsid w:val="005841BD"/>
    <w:rsid w:val="00597840"/>
    <w:rsid w:val="008103C4"/>
    <w:rsid w:val="008E408B"/>
    <w:rsid w:val="00AD3D99"/>
    <w:rsid w:val="00BA0A85"/>
    <w:rsid w:val="00D5289D"/>
    <w:rsid w:val="00E054C6"/>
    <w:rsid w:val="00EA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alburgas.com/bg/news/view/58/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cp:lastPrinted>2016-01-11T08:05:00Z</cp:lastPrinted>
  <dcterms:created xsi:type="dcterms:W3CDTF">2016-01-11T08:10:00Z</dcterms:created>
  <dcterms:modified xsi:type="dcterms:W3CDTF">2016-01-11T08:10:00Z</dcterms:modified>
</cp:coreProperties>
</file>